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5D9A1" w14:textId="77777777" w:rsidR="00947D00" w:rsidRDefault="00864301" w:rsidP="00864301">
      <w:pPr>
        <w:pStyle w:val="Heading1"/>
      </w:pPr>
      <w:r>
        <w:t>Blyth u3a</w:t>
      </w:r>
    </w:p>
    <w:p w14:paraId="3B8AB69A" w14:textId="5FDF6C35" w:rsidR="00864301" w:rsidRPr="00290FB5" w:rsidRDefault="00B07054" w:rsidP="00864301">
      <w:pPr>
        <w:pStyle w:val="Heading1"/>
      </w:pPr>
      <w:r>
        <w:t>Trustee Induction</w:t>
      </w:r>
    </w:p>
    <w:p w14:paraId="4C5DEF0D" w14:textId="77777777" w:rsidR="00B07054" w:rsidRDefault="00864301" w:rsidP="00864301">
      <w:pPr>
        <w:pStyle w:val="Heading2"/>
      </w:pPr>
      <w:r>
        <w:t>Purpos</w:t>
      </w:r>
      <w:r w:rsidR="00B07054">
        <w:t xml:space="preserve">e </w:t>
      </w:r>
    </w:p>
    <w:p w14:paraId="4223874E" w14:textId="4F714DE2" w:rsidR="00B07054" w:rsidRDefault="00B07054" w:rsidP="00864301">
      <w:pPr>
        <w:pStyle w:val="Heading2"/>
        <w:rPr>
          <w:rFonts w:eastAsiaTheme="minorHAnsi" w:cstheme="minorBidi"/>
          <w:b w:val="0"/>
          <w:color w:val="000000" w:themeColor="text1"/>
          <w:sz w:val="24"/>
          <w:szCs w:val="24"/>
        </w:rPr>
      </w:pPr>
      <w:r w:rsidRPr="00B07054">
        <w:rPr>
          <w:rFonts w:eastAsiaTheme="minorHAnsi" w:cstheme="minorBidi"/>
          <w:b w:val="0"/>
          <w:color w:val="000000" w:themeColor="text1"/>
          <w:sz w:val="24"/>
          <w:szCs w:val="24"/>
        </w:rPr>
        <w:t>All committee members including those who are co-opted or invited to join are automatically trustees. However, new trustees are often unaware of this</w:t>
      </w:r>
      <w:r w:rsidR="007A1021">
        <w:rPr>
          <w:rFonts w:eastAsiaTheme="minorHAnsi" w:cstheme="minorBidi"/>
          <w:b w:val="0"/>
          <w:color w:val="000000" w:themeColor="text1"/>
          <w:sz w:val="24"/>
          <w:szCs w:val="24"/>
        </w:rPr>
        <w:t>,</w:t>
      </w:r>
      <w:r w:rsidRPr="00B07054">
        <w:rPr>
          <w:rFonts w:eastAsiaTheme="minorHAnsi" w:cstheme="minorBidi"/>
          <w:b w:val="0"/>
          <w:color w:val="000000" w:themeColor="text1"/>
          <w:sz w:val="24"/>
          <w:szCs w:val="24"/>
        </w:rPr>
        <w:t xml:space="preserve"> and it is vitally important that they understand their role and responsibilities from the beginning.</w:t>
      </w:r>
    </w:p>
    <w:p w14:paraId="2DD2DEC1" w14:textId="77777777" w:rsidR="00B07054" w:rsidRDefault="00B07054" w:rsidP="00864301">
      <w:pPr>
        <w:pStyle w:val="Heading2"/>
        <w:rPr>
          <w:rFonts w:eastAsiaTheme="minorHAnsi" w:cstheme="minorBidi"/>
          <w:b w:val="0"/>
          <w:color w:val="000000" w:themeColor="text1"/>
          <w:sz w:val="24"/>
          <w:szCs w:val="24"/>
        </w:rPr>
      </w:pPr>
      <w:r w:rsidRPr="00B07054">
        <w:rPr>
          <w:rFonts w:eastAsiaTheme="minorHAnsi" w:cstheme="minorBidi"/>
          <w:b w:val="0"/>
          <w:color w:val="000000" w:themeColor="text1"/>
          <w:sz w:val="24"/>
          <w:szCs w:val="24"/>
        </w:rPr>
        <w:t xml:space="preserve">THE ROLE OF A TRUSTEE </w:t>
      </w:r>
    </w:p>
    <w:p w14:paraId="129809EC" w14:textId="6DC15B27" w:rsidR="00B07054" w:rsidRDefault="00B07054" w:rsidP="00864301">
      <w:pPr>
        <w:pStyle w:val="Heading2"/>
        <w:rPr>
          <w:rFonts w:eastAsiaTheme="minorHAnsi" w:cstheme="minorBidi"/>
          <w:b w:val="0"/>
          <w:color w:val="000000" w:themeColor="text1"/>
          <w:sz w:val="24"/>
          <w:szCs w:val="24"/>
        </w:rPr>
      </w:pPr>
      <w:r w:rsidRPr="00B07054">
        <w:rPr>
          <w:rFonts w:eastAsiaTheme="minorHAnsi" w:cstheme="minorBidi"/>
          <w:b w:val="0"/>
          <w:color w:val="000000" w:themeColor="text1"/>
          <w:sz w:val="24"/>
          <w:szCs w:val="24"/>
        </w:rPr>
        <w:t xml:space="preserve">A trustee is responsible for the general control and management of </w:t>
      </w:r>
      <w:r>
        <w:rPr>
          <w:rFonts w:eastAsiaTheme="minorHAnsi" w:cstheme="minorBidi"/>
          <w:b w:val="0"/>
          <w:color w:val="000000" w:themeColor="text1"/>
          <w:sz w:val="24"/>
          <w:szCs w:val="24"/>
        </w:rPr>
        <w:t>Blyth</w:t>
      </w:r>
      <w:r w:rsidRPr="00B07054">
        <w:rPr>
          <w:rFonts w:eastAsiaTheme="minorHAnsi" w:cstheme="minorBidi"/>
          <w:b w:val="0"/>
          <w:color w:val="000000" w:themeColor="text1"/>
          <w:sz w:val="24"/>
          <w:szCs w:val="24"/>
        </w:rPr>
        <w:t xml:space="preserve"> U3A and must carry out his/her duties within the context of the constitution. </w:t>
      </w:r>
    </w:p>
    <w:p w14:paraId="658D5985" w14:textId="77777777" w:rsidR="00FF51C6" w:rsidRDefault="00B07054" w:rsidP="00FF51C6">
      <w:pPr>
        <w:pStyle w:val="Heading2"/>
        <w:spacing w:line="240" w:lineRule="auto"/>
        <w:rPr>
          <w:rFonts w:eastAsiaTheme="minorHAnsi" w:cstheme="minorBidi"/>
          <w:b w:val="0"/>
          <w:color w:val="000000" w:themeColor="text1"/>
          <w:sz w:val="24"/>
          <w:szCs w:val="24"/>
        </w:rPr>
      </w:pPr>
      <w:r w:rsidRPr="00B07054">
        <w:rPr>
          <w:rFonts w:eastAsiaTheme="minorHAnsi" w:cstheme="minorBidi"/>
          <w:b w:val="0"/>
          <w:color w:val="000000" w:themeColor="text1"/>
          <w:sz w:val="24"/>
          <w:szCs w:val="24"/>
        </w:rPr>
        <w:t xml:space="preserve">A trustee must: </w:t>
      </w:r>
    </w:p>
    <w:p w14:paraId="5673C591" w14:textId="0C5125E8" w:rsidR="00FF51C6" w:rsidRDefault="00B07054" w:rsidP="00FF51C6">
      <w:pPr>
        <w:pStyle w:val="Heading2"/>
        <w:spacing w:before="0" w:line="240" w:lineRule="auto"/>
        <w:rPr>
          <w:rFonts w:eastAsiaTheme="minorHAnsi" w:cstheme="minorBidi"/>
          <w:b w:val="0"/>
          <w:color w:val="000000" w:themeColor="text1"/>
          <w:sz w:val="24"/>
          <w:szCs w:val="24"/>
        </w:rPr>
      </w:pPr>
      <w:r w:rsidRPr="00B07054">
        <w:rPr>
          <w:rFonts w:eastAsiaTheme="minorHAnsi" w:cstheme="minorBidi"/>
          <w:b w:val="0"/>
          <w:color w:val="000000" w:themeColor="text1"/>
          <w:sz w:val="24"/>
          <w:szCs w:val="24"/>
        </w:rPr>
        <w:t xml:space="preserve">• Act in the interests of the </w:t>
      </w:r>
      <w:r>
        <w:rPr>
          <w:rFonts w:eastAsiaTheme="minorHAnsi" w:cstheme="minorBidi"/>
          <w:b w:val="0"/>
          <w:color w:val="000000" w:themeColor="text1"/>
          <w:sz w:val="24"/>
          <w:szCs w:val="24"/>
        </w:rPr>
        <w:t>Blyth</w:t>
      </w:r>
      <w:r w:rsidR="007A1021">
        <w:rPr>
          <w:rFonts w:eastAsiaTheme="minorHAnsi" w:cstheme="minorBidi"/>
          <w:b w:val="0"/>
          <w:color w:val="000000" w:themeColor="text1"/>
          <w:sz w:val="24"/>
          <w:szCs w:val="24"/>
        </w:rPr>
        <w:t xml:space="preserve"> u</w:t>
      </w:r>
      <w:r w:rsidRPr="00B07054">
        <w:rPr>
          <w:rFonts w:eastAsiaTheme="minorHAnsi" w:cstheme="minorBidi"/>
          <w:b w:val="0"/>
          <w:color w:val="000000" w:themeColor="text1"/>
          <w:sz w:val="24"/>
          <w:szCs w:val="24"/>
        </w:rPr>
        <w:t>3</w:t>
      </w:r>
      <w:r w:rsidR="007A1021">
        <w:rPr>
          <w:rFonts w:eastAsiaTheme="minorHAnsi" w:cstheme="minorBidi"/>
          <w:b w:val="0"/>
          <w:color w:val="000000" w:themeColor="text1"/>
          <w:sz w:val="24"/>
          <w:szCs w:val="24"/>
        </w:rPr>
        <w:t>a</w:t>
      </w:r>
      <w:r w:rsidRPr="00B07054">
        <w:rPr>
          <w:rFonts w:eastAsiaTheme="minorHAnsi" w:cstheme="minorBidi"/>
          <w:b w:val="0"/>
          <w:color w:val="000000" w:themeColor="text1"/>
          <w:sz w:val="24"/>
          <w:szCs w:val="24"/>
        </w:rPr>
        <w:t xml:space="preserve">. </w:t>
      </w:r>
    </w:p>
    <w:p w14:paraId="7C3A1A96" w14:textId="567D62C8" w:rsidR="00B07054" w:rsidRDefault="00B07054" w:rsidP="00FF51C6">
      <w:pPr>
        <w:pStyle w:val="Heading2"/>
        <w:spacing w:before="0" w:line="240" w:lineRule="auto"/>
        <w:rPr>
          <w:rFonts w:eastAsiaTheme="minorHAnsi" w:cstheme="minorBidi"/>
          <w:b w:val="0"/>
          <w:color w:val="000000" w:themeColor="text1"/>
          <w:sz w:val="24"/>
          <w:szCs w:val="24"/>
        </w:rPr>
      </w:pPr>
      <w:r w:rsidRPr="00B07054">
        <w:rPr>
          <w:rFonts w:eastAsiaTheme="minorHAnsi" w:cstheme="minorBidi"/>
          <w:b w:val="0"/>
          <w:color w:val="000000" w:themeColor="text1"/>
          <w:sz w:val="24"/>
          <w:szCs w:val="24"/>
        </w:rPr>
        <w:t xml:space="preserve">• Ensure that </w:t>
      </w:r>
      <w:r>
        <w:rPr>
          <w:rFonts w:eastAsiaTheme="minorHAnsi" w:cstheme="minorBidi"/>
          <w:b w:val="0"/>
          <w:color w:val="000000" w:themeColor="text1"/>
          <w:sz w:val="24"/>
          <w:szCs w:val="24"/>
        </w:rPr>
        <w:t>Blyt</w:t>
      </w:r>
      <w:r w:rsidR="007A1021">
        <w:rPr>
          <w:rFonts w:eastAsiaTheme="minorHAnsi" w:cstheme="minorBidi"/>
          <w:b w:val="0"/>
          <w:color w:val="000000" w:themeColor="text1"/>
          <w:sz w:val="24"/>
          <w:szCs w:val="24"/>
        </w:rPr>
        <w:t>h</w:t>
      </w:r>
      <w:r w:rsidRPr="00B07054">
        <w:rPr>
          <w:rFonts w:eastAsiaTheme="minorHAnsi" w:cstheme="minorBidi"/>
          <w:b w:val="0"/>
          <w:color w:val="000000" w:themeColor="text1"/>
          <w:sz w:val="24"/>
          <w:szCs w:val="24"/>
        </w:rPr>
        <w:t xml:space="preserve"> </w:t>
      </w:r>
      <w:r w:rsidR="007A1021">
        <w:rPr>
          <w:rFonts w:eastAsiaTheme="minorHAnsi" w:cstheme="minorBidi"/>
          <w:b w:val="0"/>
          <w:color w:val="000000" w:themeColor="text1"/>
          <w:sz w:val="24"/>
          <w:szCs w:val="24"/>
        </w:rPr>
        <w:t>u</w:t>
      </w:r>
      <w:r w:rsidRPr="00B07054">
        <w:rPr>
          <w:rFonts w:eastAsiaTheme="minorHAnsi" w:cstheme="minorBidi"/>
          <w:b w:val="0"/>
          <w:color w:val="000000" w:themeColor="text1"/>
          <w:sz w:val="24"/>
          <w:szCs w:val="24"/>
        </w:rPr>
        <w:t>3</w:t>
      </w:r>
      <w:r w:rsidR="007A1021">
        <w:rPr>
          <w:rFonts w:eastAsiaTheme="minorHAnsi" w:cstheme="minorBidi"/>
          <w:b w:val="0"/>
          <w:color w:val="000000" w:themeColor="text1"/>
          <w:sz w:val="24"/>
          <w:szCs w:val="24"/>
        </w:rPr>
        <w:t>a</w:t>
      </w:r>
      <w:r w:rsidRPr="00B07054">
        <w:rPr>
          <w:rFonts w:eastAsiaTheme="minorHAnsi" w:cstheme="minorBidi"/>
          <w:b w:val="0"/>
          <w:color w:val="000000" w:themeColor="text1"/>
          <w:sz w:val="24"/>
          <w:szCs w:val="24"/>
        </w:rPr>
        <w:t xml:space="preserve"> operates in a manner that is consistent with its charitable objects and purposes. </w:t>
      </w:r>
    </w:p>
    <w:p w14:paraId="767CC809" w14:textId="6077D3E8" w:rsidR="00B07054" w:rsidRDefault="00B07054" w:rsidP="00FF51C6">
      <w:pPr>
        <w:pStyle w:val="Heading2"/>
        <w:spacing w:before="0" w:line="240" w:lineRule="auto"/>
        <w:rPr>
          <w:rFonts w:eastAsiaTheme="minorHAnsi" w:cstheme="minorBidi"/>
          <w:b w:val="0"/>
          <w:color w:val="000000" w:themeColor="text1"/>
          <w:sz w:val="24"/>
          <w:szCs w:val="24"/>
        </w:rPr>
      </w:pPr>
      <w:r w:rsidRPr="00B07054">
        <w:rPr>
          <w:rFonts w:eastAsiaTheme="minorHAnsi" w:cstheme="minorBidi"/>
          <w:b w:val="0"/>
          <w:color w:val="000000" w:themeColor="text1"/>
          <w:sz w:val="24"/>
          <w:szCs w:val="24"/>
        </w:rPr>
        <w:t>• Act with care and diligence and in accordance with a</w:t>
      </w:r>
      <w:r>
        <w:rPr>
          <w:rFonts w:eastAsiaTheme="minorHAnsi" w:cstheme="minorBidi"/>
          <w:b w:val="0"/>
          <w:color w:val="000000" w:themeColor="text1"/>
          <w:sz w:val="24"/>
          <w:szCs w:val="24"/>
        </w:rPr>
        <w:t>ll</w:t>
      </w:r>
      <w:r w:rsidRPr="00B07054">
        <w:rPr>
          <w:rFonts w:eastAsiaTheme="minorHAnsi" w:cstheme="minorBidi"/>
          <w:b w:val="0"/>
          <w:color w:val="000000" w:themeColor="text1"/>
          <w:sz w:val="24"/>
          <w:szCs w:val="24"/>
        </w:rPr>
        <w:t xml:space="preserve"> legal requirements. </w:t>
      </w:r>
    </w:p>
    <w:p w14:paraId="6837DD12" w14:textId="77777777" w:rsidR="00BE51B8" w:rsidRDefault="00BE51B8" w:rsidP="00BE51B8"/>
    <w:p w14:paraId="36E47580" w14:textId="1E926B86" w:rsidR="00BE51B8" w:rsidRDefault="00BE51B8" w:rsidP="00BE51B8">
      <w:r>
        <w:t>The new/ prospective trustee should familiarise themselves with;</w:t>
      </w:r>
    </w:p>
    <w:p w14:paraId="3FC13124" w14:textId="77777777" w:rsidR="00FF51C6" w:rsidRDefault="00FF51C6" w:rsidP="00BE51B8"/>
    <w:p w14:paraId="09CAB4C3" w14:textId="185AAE4B" w:rsidR="00BE51B8" w:rsidRDefault="00BE51B8" w:rsidP="00BE51B8">
      <w:r w:rsidRPr="00BE51B8">
        <w:t>•</w:t>
      </w:r>
      <w:r>
        <w:t xml:space="preserve"> </w:t>
      </w:r>
      <w:r w:rsidRPr="00B07054">
        <w:t xml:space="preserve">Guidance documents issued by the Charity Commission for </w:t>
      </w:r>
      <w:r w:rsidR="007A1021">
        <w:t>u</w:t>
      </w:r>
      <w:r w:rsidRPr="00B07054">
        <w:t>3</w:t>
      </w:r>
      <w:r w:rsidR="007A1021">
        <w:t>a’</w:t>
      </w:r>
      <w:r w:rsidRPr="00B07054">
        <w:t>s in England and Wales (The Essential Trustee- what you need to know, what you need to do</w:t>
      </w:r>
      <w:r>
        <w:t>)</w:t>
      </w:r>
    </w:p>
    <w:p w14:paraId="3E00B544" w14:textId="27949D86" w:rsidR="00BE51B8" w:rsidRDefault="00BE51B8" w:rsidP="00BE51B8">
      <w:r w:rsidRPr="00BE51B8">
        <w:t>•</w:t>
      </w:r>
      <w:r>
        <w:t xml:space="preserve"> </w:t>
      </w:r>
      <w:r w:rsidR="00FF51C6">
        <w:t>T</w:t>
      </w:r>
      <w:r w:rsidRPr="00B07054">
        <w:t>he</w:t>
      </w:r>
      <w:r>
        <w:t xml:space="preserve"> Blyth</w:t>
      </w:r>
      <w:r w:rsidRPr="00B07054">
        <w:t xml:space="preserve"> U3A constitution</w:t>
      </w:r>
    </w:p>
    <w:p w14:paraId="4746743B" w14:textId="77777777" w:rsidR="00FF51C6" w:rsidRDefault="00FF51C6" w:rsidP="00FF51C6">
      <w:r w:rsidRPr="00BE51B8">
        <w:t xml:space="preserve">• Principles of the U3A Movement </w:t>
      </w:r>
    </w:p>
    <w:p w14:paraId="74BCE01E" w14:textId="77777777" w:rsidR="00BE51B8" w:rsidRDefault="00BE51B8" w:rsidP="00BE51B8"/>
    <w:p w14:paraId="40CF92C4" w14:textId="626A81A0" w:rsidR="00BE51B8" w:rsidRDefault="00FF51C6" w:rsidP="00BE51B8">
      <w:r>
        <w:t>The new trustee should be provided with copies of or links to;</w:t>
      </w:r>
    </w:p>
    <w:p w14:paraId="42E4B5F6" w14:textId="77777777" w:rsidR="00FF51C6" w:rsidRDefault="00FF51C6" w:rsidP="00BE51B8"/>
    <w:p w14:paraId="5C84C1E0" w14:textId="24DE7C2F" w:rsidR="00BE51B8" w:rsidRDefault="00BE51B8" w:rsidP="00BE51B8">
      <w:r w:rsidRPr="00BE51B8">
        <w:t>• Minutes of previous committee meetings</w:t>
      </w:r>
    </w:p>
    <w:p w14:paraId="376C32AD" w14:textId="77777777" w:rsidR="00BE51B8" w:rsidRDefault="00BE51B8" w:rsidP="00BE51B8">
      <w:r w:rsidRPr="00BE51B8">
        <w:t xml:space="preserve">• A list of all existing interest groups and group convenors. </w:t>
      </w:r>
    </w:p>
    <w:p w14:paraId="6BB52AA9" w14:textId="77777777" w:rsidR="00BE51B8" w:rsidRDefault="00BE51B8" w:rsidP="00BE51B8">
      <w:r w:rsidRPr="00BE51B8">
        <w:t xml:space="preserve">• Key policy documents – trustee code of conduct, disciplinary code. </w:t>
      </w:r>
    </w:p>
    <w:p w14:paraId="1A275918" w14:textId="4CE0EB71" w:rsidR="00BE51B8" w:rsidRDefault="00BE51B8" w:rsidP="00BE51B8">
      <w:r w:rsidRPr="00BE51B8">
        <w:t>• Latest annual report and accounts.</w:t>
      </w:r>
    </w:p>
    <w:p w14:paraId="2B8AC8AA" w14:textId="04929AD7" w:rsidR="00BE51B8" w:rsidRDefault="00BE51B8" w:rsidP="00BE51B8">
      <w:r w:rsidRPr="00BE51B8">
        <w:t>• Dates of future committee meetings</w:t>
      </w:r>
    </w:p>
    <w:p w14:paraId="4B8C7ED2" w14:textId="77777777" w:rsidR="00FF51C6" w:rsidRDefault="00FF51C6" w:rsidP="00BE51B8"/>
    <w:p w14:paraId="4B7D2A8D" w14:textId="3F020F2F" w:rsidR="00974E74" w:rsidRDefault="00FF51C6" w:rsidP="00974E74">
      <w:r>
        <w:t xml:space="preserve">The trustee should be given, as soon as practicable, a familiarisation and induction session to the Beacon database. </w:t>
      </w:r>
    </w:p>
    <w:p w14:paraId="248A4DD1" w14:textId="77777777" w:rsidR="00536CC3" w:rsidRDefault="00536CC3" w:rsidP="00974E7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7590"/>
        <w:gridCol w:w="1357"/>
      </w:tblGrid>
      <w:tr w:rsidR="00864301" w14:paraId="7FB16B7C" w14:textId="77777777" w:rsidTr="00864301">
        <w:tc>
          <w:tcPr>
            <w:tcW w:w="675" w:type="dxa"/>
          </w:tcPr>
          <w:p w14:paraId="1BD648AE" w14:textId="77777777" w:rsidR="00864301" w:rsidRDefault="00864301" w:rsidP="00864301">
            <w:r w:rsidRPr="00864301">
              <w:rPr>
                <w:noProof/>
                <w:sz w:val="16"/>
              </w:rPr>
              <w:drawing>
                <wp:inline distT="0" distB="0" distL="0" distR="0" wp14:anchorId="1B29D8F1" wp14:editId="2F745458">
                  <wp:extent cx="280501" cy="140970"/>
                  <wp:effectExtent l="0" t="0" r="0" b="0"/>
                  <wp:docPr id="9" name="Pictur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 picture containing dark&#10;&#10;Description automatically generated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501" cy="14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9173" w:type="dxa"/>
            <w:gridSpan w:val="2"/>
          </w:tcPr>
          <w:p w14:paraId="06AEEC71" w14:textId="77777777" w:rsidR="00864301" w:rsidRPr="00864301" w:rsidRDefault="00864301" w:rsidP="00974E74">
            <w:pPr>
              <w:rPr>
                <w:sz w:val="16"/>
                <w:szCs w:val="16"/>
              </w:rPr>
            </w:pPr>
            <w:r w:rsidRPr="00864301">
              <w:rPr>
                <w:sz w:val="16"/>
                <w:szCs w:val="16"/>
              </w:rPr>
              <w:t>Policy</w:t>
            </w:r>
            <w:r>
              <w:rPr>
                <w:sz w:val="16"/>
                <w:szCs w:val="16"/>
              </w:rPr>
              <w:t xml:space="preserve">                                                    </w:t>
            </w:r>
            <w:r>
              <w:rPr>
                <w:sz w:val="16"/>
              </w:rPr>
              <w:t>JG Blyth u3a</w:t>
            </w:r>
          </w:p>
        </w:tc>
      </w:tr>
      <w:tr w:rsidR="00864301" w14:paraId="6282C0A3" w14:textId="77777777" w:rsidTr="00864301">
        <w:tc>
          <w:tcPr>
            <w:tcW w:w="675" w:type="dxa"/>
          </w:tcPr>
          <w:p w14:paraId="54757C57" w14:textId="77777777" w:rsidR="00864301" w:rsidRDefault="00864301" w:rsidP="00974E74"/>
        </w:tc>
        <w:tc>
          <w:tcPr>
            <w:tcW w:w="7797" w:type="dxa"/>
            <w:vAlign w:val="center"/>
          </w:tcPr>
          <w:p w14:paraId="3A2FFF08" w14:textId="77777777" w:rsidR="00864301" w:rsidRPr="00511F23" w:rsidRDefault="00864301" w:rsidP="00C81169">
            <w:pPr>
              <w:pStyle w:val="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Initial document</w:t>
            </w:r>
            <w:r w:rsidRPr="3C8541EB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76" w:type="dxa"/>
            <w:vAlign w:val="center"/>
          </w:tcPr>
          <w:p w14:paraId="5E579F2F" w14:textId="65908AEE" w:rsidR="00864301" w:rsidRPr="00511F23" w:rsidRDefault="006975C3" w:rsidP="00C81169">
            <w:pPr>
              <w:pStyle w:val="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21/7/26</w:t>
            </w:r>
          </w:p>
        </w:tc>
      </w:tr>
      <w:tr w:rsidR="00864301" w14:paraId="0C242A82" w14:textId="77777777" w:rsidTr="00864301">
        <w:tc>
          <w:tcPr>
            <w:tcW w:w="675" w:type="dxa"/>
          </w:tcPr>
          <w:p w14:paraId="4D252300" w14:textId="77777777" w:rsidR="00864301" w:rsidRDefault="00864301" w:rsidP="00974E74"/>
        </w:tc>
        <w:tc>
          <w:tcPr>
            <w:tcW w:w="7797" w:type="dxa"/>
            <w:vAlign w:val="center"/>
          </w:tcPr>
          <w:p w14:paraId="24BCA585" w14:textId="77777777" w:rsidR="00864301" w:rsidRPr="00511F23" w:rsidRDefault="00864301" w:rsidP="00C81169">
            <w:pPr>
              <w:pStyle w:val="Header"/>
              <w:rPr>
                <w:sz w:val="16"/>
              </w:rPr>
            </w:pPr>
            <w:r>
              <w:rPr>
                <w:sz w:val="16"/>
              </w:rPr>
              <w:t>Review due</w:t>
            </w:r>
          </w:p>
        </w:tc>
        <w:tc>
          <w:tcPr>
            <w:tcW w:w="1376" w:type="dxa"/>
            <w:vAlign w:val="center"/>
          </w:tcPr>
          <w:p w14:paraId="7426B615" w14:textId="1F79630D" w:rsidR="00864301" w:rsidRPr="00511F23" w:rsidRDefault="006975C3" w:rsidP="00C81169">
            <w:pPr>
              <w:pStyle w:val="Header"/>
              <w:rPr>
                <w:sz w:val="16"/>
              </w:rPr>
            </w:pPr>
            <w:r>
              <w:rPr>
                <w:sz w:val="16"/>
              </w:rPr>
              <w:t>21/7/27</w:t>
            </w:r>
          </w:p>
        </w:tc>
      </w:tr>
    </w:tbl>
    <w:p w14:paraId="2A8A6AA4" w14:textId="77777777" w:rsidR="00974E74" w:rsidRPr="00180055" w:rsidRDefault="00974E74" w:rsidP="00FF51C6"/>
    <w:sectPr w:rsidR="00974E74" w:rsidRPr="00180055" w:rsidSect="00536CC3">
      <w:headerReference w:type="default" r:id="rId12"/>
      <w:footerReference w:type="even" r:id="rId13"/>
      <w:footerReference w:type="default" r:id="rId14"/>
      <w:pgSz w:w="11900" w:h="16840"/>
      <w:pgMar w:top="2722" w:right="1134" w:bottom="737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DCE97" w14:textId="77777777" w:rsidR="007D0A10" w:rsidRDefault="007D0A10" w:rsidP="008432C3">
      <w:pPr>
        <w:spacing w:line="240" w:lineRule="auto"/>
      </w:pPr>
      <w:r>
        <w:separator/>
      </w:r>
    </w:p>
  </w:endnote>
  <w:endnote w:type="continuationSeparator" w:id="0">
    <w:p w14:paraId="7295F63A" w14:textId="77777777" w:rsidR="007D0A10" w:rsidRDefault="007D0A10" w:rsidP="008432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85154493"/>
      <w:docPartObj>
        <w:docPartGallery w:val="Page Numbers (Bottom of Page)"/>
        <w:docPartUnique/>
      </w:docPartObj>
    </w:sdtPr>
    <w:sdtContent>
      <w:p w14:paraId="1E8D0BD3" w14:textId="77777777" w:rsidR="000C648D" w:rsidRDefault="007D533E" w:rsidP="00D949B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0C648D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40B6A62" w14:textId="77777777" w:rsidR="000C648D" w:rsidRDefault="000C648D" w:rsidP="000C648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02D94" w14:textId="20DF1E06" w:rsidR="000C648D" w:rsidRPr="00A7142C" w:rsidRDefault="00A0421F" w:rsidP="000C648D">
    <w:pPr>
      <w:pStyle w:val="BasicParagraph"/>
      <w:ind w:right="360"/>
      <w:rPr>
        <w:rFonts w:ascii="Arial" w:hAnsi="Arial" w:cs="Arial"/>
        <w:color w:val="1C5B9A"/>
        <w:sz w:val="20"/>
        <w:szCs w:val="20"/>
      </w:rPr>
    </w:pPr>
    <w:r>
      <w:rPr>
        <w:rFonts w:ascii="Arial" w:hAnsi="Arial" w:cs="Arial"/>
        <w:noProof/>
        <w:color w:val="1C5B9A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E59522" wp14:editId="6A39D93B">
              <wp:simplePos x="0" y="0"/>
              <wp:positionH relativeFrom="column">
                <wp:posOffset>5276215</wp:posOffset>
              </wp:positionH>
              <wp:positionV relativeFrom="paragraph">
                <wp:posOffset>-85090</wp:posOffset>
              </wp:positionV>
              <wp:extent cx="537845" cy="32004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7845" cy="3200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88FED5" w14:textId="77777777" w:rsidR="000C648D" w:rsidRDefault="000C648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E5952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15.45pt;margin-top:-6.7pt;width:42.35pt;height:2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" filled="f" stroked="f" strokeweight=".5pt">
              <v:textbox>
                <w:txbxContent>
                  <w:p w14:paraId="1388FED5" w14:textId="77777777" w:rsidR="000C648D" w:rsidRDefault="000C648D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EA2F6" w14:textId="77777777" w:rsidR="007D0A10" w:rsidRDefault="007D0A10" w:rsidP="008432C3">
      <w:pPr>
        <w:spacing w:line="240" w:lineRule="auto"/>
      </w:pPr>
      <w:r>
        <w:separator/>
      </w:r>
    </w:p>
  </w:footnote>
  <w:footnote w:type="continuationSeparator" w:id="0">
    <w:p w14:paraId="234AC9FF" w14:textId="77777777" w:rsidR="007D0A10" w:rsidRDefault="007D0A10" w:rsidP="008432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2F79E" w14:textId="77777777" w:rsidR="008432C3" w:rsidRDefault="008432C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407A0F84" wp14:editId="25B21BEA">
          <wp:simplePos x="0" y="0"/>
          <wp:positionH relativeFrom="column">
            <wp:posOffset>-720090</wp:posOffset>
          </wp:positionH>
          <wp:positionV relativeFrom="paragraph">
            <wp:posOffset>-450215</wp:posOffset>
          </wp:positionV>
          <wp:extent cx="7557074" cy="1443990"/>
          <wp:effectExtent l="0" t="0" r="0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A 961 U3A Word Template Header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492"/>
                  <a:stretch/>
                </pic:blipFill>
                <pic:spPr bwMode="auto">
                  <a:xfrm>
                    <a:off x="0" y="0"/>
                    <a:ext cx="7560000" cy="14445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5EFB"/>
    <w:multiLevelType w:val="hybridMultilevel"/>
    <w:tmpl w:val="FD1839D4"/>
    <w:lvl w:ilvl="0" w:tplc="AE7EC842">
      <w:numFmt w:val="bullet"/>
      <w:lvlText w:val="•"/>
      <w:lvlJc w:val="left"/>
      <w:pPr>
        <w:ind w:left="284" w:hanging="284"/>
      </w:pPr>
      <w:rPr>
        <w:rFonts w:ascii="Arial" w:hAnsi="Arial" w:hint="default"/>
        <w:color w:val="1C5B9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C235C"/>
    <w:multiLevelType w:val="hybridMultilevel"/>
    <w:tmpl w:val="77B62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DA0FC8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76B2C"/>
    <w:multiLevelType w:val="hybridMultilevel"/>
    <w:tmpl w:val="A7482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D344C"/>
    <w:multiLevelType w:val="hybridMultilevel"/>
    <w:tmpl w:val="9DB6EF90"/>
    <w:lvl w:ilvl="0" w:tplc="DE5E5D7A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BE3883"/>
    <w:multiLevelType w:val="hybridMultilevel"/>
    <w:tmpl w:val="55D8D222"/>
    <w:lvl w:ilvl="0" w:tplc="95EA9B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151DEF"/>
    <w:multiLevelType w:val="hybridMultilevel"/>
    <w:tmpl w:val="3E8E22FC"/>
    <w:lvl w:ilvl="0" w:tplc="EA6A6176">
      <w:numFmt w:val="bullet"/>
      <w:lvlText w:val="•"/>
      <w:lvlJc w:val="left"/>
      <w:pPr>
        <w:ind w:left="360" w:hanging="360"/>
      </w:pPr>
      <w:rPr>
        <w:rFonts w:ascii="Arial" w:hAnsi="Arial" w:hint="default"/>
        <w:color w:val="1C5B9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01F5C"/>
    <w:multiLevelType w:val="hybridMultilevel"/>
    <w:tmpl w:val="952673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E6ED9"/>
    <w:multiLevelType w:val="hybridMultilevel"/>
    <w:tmpl w:val="84C2A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70ADA"/>
    <w:multiLevelType w:val="hybridMultilevel"/>
    <w:tmpl w:val="00E46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A778E"/>
    <w:multiLevelType w:val="hybridMultilevel"/>
    <w:tmpl w:val="B6D46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8841EB"/>
    <w:multiLevelType w:val="hybridMultilevel"/>
    <w:tmpl w:val="3A345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F5B58"/>
    <w:multiLevelType w:val="hybridMultilevel"/>
    <w:tmpl w:val="00E6C55E"/>
    <w:lvl w:ilvl="0" w:tplc="C63A4E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A54137"/>
    <w:multiLevelType w:val="hybridMultilevel"/>
    <w:tmpl w:val="42CAA8CC"/>
    <w:lvl w:ilvl="0" w:tplc="3282EE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406161"/>
    <w:multiLevelType w:val="hybridMultilevel"/>
    <w:tmpl w:val="21480962"/>
    <w:lvl w:ilvl="0" w:tplc="71D8F6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B930BC"/>
    <w:multiLevelType w:val="hybridMultilevel"/>
    <w:tmpl w:val="ED2E921A"/>
    <w:lvl w:ilvl="0" w:tplc="B71C209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BB5E37"/>
    <w:multiLevelType w:val="hybridMultilevel"/>
    <w:tmpl w:val="64A2FA42"/>
    <w:lvl w:ilvl="0" w:tplc="DE5E5D7A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28289B"/>
    <w:multiLevelType w:val="hybridMultilevel"/>
    <w:tmpl w:val="A52C1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9431487">
    <w:abstractNumId w:val="2"/>
  </w:num>
  <w:num w:numId="2" w16cid:durableId="898782157">
    <w:abstractNumId w:val="3"/>
  </w:num>
  <w:num w:numId="3" w16cid:durableId="1101726631">
    <w:abstractNumId w:val="15"/>
  </w:num>
  <w:num w:numId="4" w16cid:durableId="380783821">
    <w:abstractNumId w:val="6"/>
  </w:num>
  <w:num w:numId="5" w16cid:durableId="1536694093">
    <w:abstractNumId w:val="14"/>
  </w:num>
  <w:num w:numId="6" w16cid:durableId="374232611">
    <w:abstractNumId w:val="5"/>
  </w:num>
  <w:num w:numId="7" w16cid:durableId="544220774">
    <w:abstractNumId w:val="13"/>
  </w:num>
  <w:num w:numId="8" w16cid:durableId="2037654784">
    <w:abstractNumId w:val="12"/>
  </w:num>
  <w:num w:numId="9" w16cid:durableId="1760561085">
    <w:abstractNumId w:val="4"/>
  </w:num>
  <w:num w:numId="10" w16cid:durableId="1732576023">
    <w:abstractNumId w:val="11"/>
  </w:num>
  <w:num w:numId="11" w16cid:durableId="499544236">
    <w:abstractNumId w:val="0"/>
  </w:num>
  <w:num w:numId="12" w16cid:durableId="653265303">
    <w:abstractNumId w:val="16"/>
  </w:num>
  <w:num w:numId="13" w16cid:durableId="2068842055">
    <w:abstractNumId w:val="7"/>
  </w:num>
  <w:num w:numId="14" w16cid:durableId="552428423">
    <w:abstractNumId w:val="9"/>
  </w:num>
  <w:num w:numId="15" w16cid:durableId="946473206">
    <w:abstractNumId w:val="8"/>
  </w:num>
  <w:num w:numId="16" w16cid:durableId="1502310816">
    <w:abstractNumId w:val="1"/>
  </w:num>
  <w:num w:numId="17" w16cid:durableId="11770373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C4F"/>
    <w:rsid w:val="000C648D"/>
    <w:rsid w:val="00180055"/>
    <w:rsid w:val="001B7C86"/>
    <w:rsid w:val="001E2E31"/>
    <w:rsid w:val="001E55E7"/>
    <w:rsid w:val="00261F11"/>
    <w:rsid w:val="00287164"/>
    <w:rsid w:val="002A6D75"/>
    <w:rsid w:val="002E31E7"/>
    <w:rsid w:val="00314AC3"/>
    <w:rsid w:val="00416CD2"/>
    <w:rsid w:val="004725B4"/>
    <w:rsid w:val="00487EC4"/>
    <w:rsid w:val="00536CC3"/>
    <w:rsid w:val="005471ED"/>
    <w:rsid w:val="0055455C"/>
    <w:rsid w:val="00571B18"/>
    <w:rsid w:val="00577F39"/>
    <w:rsid w:val="005B5439"/>
    <w:rsid w:val="00616956"/>
    <w:rsid w:val="006219A2"/>
    <w:rsid w:val="00632333"/>
    <w:rsid w:val="00634C85"/>
    <w:rsid w:val="006457A1"/>
    <w:rsid w:val="00674910"/>
    <w:rsid w:val="006801EA"/>
    <w:rsid w:val="0068061F"/>
    <w:rsid w:val="00695598"/>
    <w:rsid w:val="006975C3"/>
    <w:rsid w:val="006D1DA4"/>
    <w:rsid w:val="006D5F55"/>
    <w:rsid w:val="007A1021"/>
    <w:rsid w:val="007B4715"/>
    <w:rsid w:val="007D0A10"/>
    <w:rsid w:val="007D533E"/>
    <w:rsid w:val="007E4331"/>
    <w:rsid w:val="00825726"/>
    <w:rsid w:val="008308B1"/>
    <w:rsid w:val="00836BBE"/>
    <w:rsid w:val="008432C3"/>
    <w:rsid w:val="0086257D"/>
    <w:rsid w:val="00864301"/>
    <w:rsid w:val="008A6ACD"/>
    <w:rsid w:val="00947D00"/>
    <w:rsid w:val="00974E74"/>
    <w:rsid w:val="009A4CAE"/>
    <w:rsid w:val="00A0421F"/>
    <w:rsid w:val="00A355A8"/>
    <w:rsid w:val="00A5626F"/>
    <w:rsid w:val="00A57E01"/>
    <w:rsid w:val="00A65860"/>
    <w:rsid w:val="00A7142C"/>
    <w:rsid w:val="00AA216A"/>
    <w:rsid w:val="00B07054"/>
    <w:rsid w:val="00B11DFA"/>
    <w:rsid w:val="00B831EA"/>
    <w:rsid w:val="00BE51B8"/>
    <w:rsid w:val="00BF01AB"/>
    <w:rsid w:val="00C17C85"/>
    <w:rsid w:val="00C45CC6"/>
    <w:rsid w:val="00D8024D"/>
    <w:rsid w:val="00DB3F61"/>
    <w:rsid w:val="00DD6705"/>
    <w:rsid w:val="00E11D12"/>
    <w:rsid w:val="00E54047"/>
    <w:rsid w:val="00F20DAF"/>
    <w:rsid w:val="00F26D59"/>
    <w:rsid w:val="00FA162D"/>
    <w:rsid w:val="00FC6C4F"/>
    <w:rsid w:val="00FF51C6"/>
    <w:rsid w:val="00FF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47B2C1"/>
  <w15:docId w15:val="{B7E08599-02D5-4FB9-8AA1-5B34A12FB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26F"/>
    <w:pPr>
      <w:spacing w:line="280" w:lineRule="exact"/>
    </w:pPr>
    <w:rPr>
      <w:rFonts w:ascii="Arial" w:hAnsi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5598"/>
    <w:pPr>
      <w:keepNext/>
      <w:keepLines/>
      <w:spacing w:before="240" w:after="120" w:line="360" w:lineRule="exact"/>
      <w:outlineLvl w:val="0"/>
    </w:pPr>
    <w:rPr>
      <w:rFonts w:eastAsiaTheme="majorEastAsia" w:cstheme="majorBidi"/>
      <w:b/>
      <w:color w:val="1C5B9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5598"/>
    <w:pPr>
      <w:keepNext/>
      <w:keepLines/>
      <w:spacing w:before="240" w:after="120" w:line="320" w:lineRule="exact"/>
      <w:outlineLvl w:val="1"/>
    </w:pPr>
    <w:rPr>
      <w:rFonts w:eastAsiaTheme="majorEastAsia" w:cstheme="majorBidi"/>
      <w:b/>
      <w:color w:val="1C5B9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5598"/>
    <w:pPr>
      <w:keepNext/>
      <w:keepLines/>
      <w:spacing w:before="240" w:after="120"/>
      <w:outlineLvl w:val="2"/>
    </w:pPr>
    <w:rPr>
      <w:rFonts w:eastAsiaTheme="majorEastAsia" w:cstheme="majorBidi"/>
      <w:b/>
      <w:color w:val="1C5B9A"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5598"/>
    <w:pPr>
      <w:keepNext/>
      <w:keepLines/>
      <w:spacing w:before="240" w:after="120"/>
      <w:outlineLvl w:val="3"/>
    </w:pPr>
    <w:rPr>
      <w:rFonts w:eastAsiaTheme="majorEastAsia" w:cstheme="majorBidi"/>
      <w:b/>
      <w:iCs/>
      <w:color w:val="1C5B9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95598"/>
    <w:pPr>
      <w:spacing w:before="120" w:after="360" w:line="700" w:lineRule="exact"/>
      <w:contextualSpacing/>
    </w:pPr>
    <w:rPr>
      <w:rFonts w:eastAsiaTheme="majorEastAsia" w:cstheme="majorBidi"/>
      <w:b/>
      <w:color w:val="307EB5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598"/>
    <w:rPr>
      <w:rFonts w:ascii="Arial" w:eastAsiaTheme="majorEastAsia" w:hAnsi="Arial" w:cstheme="majorBidi"/>
      <w:b/>
      <w:color w:val="307EB5"/>
      <w:spacing w:val="-10"/>
      <w:kern w:val="28"/>
      <w:sz w:val="60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95598"/>
    <w:rPr>
      <w:rFonts w:ascii="Arial" w:eastAsiaTheme="majorEastAsia" w:hAnsi="Arial" w:cstheme="majorBidi"/>
      <w:b/>
      <w:color w:val="1C5B9A"/>
      <w:sz w:val="32"/>
      <w:szCs w:val="32"/>
    </w:rPr>
  </w:style>
  <w:style w:type="paragraph" w:styleId="ListParagraph">
    <w:name w:val="List Paragraph"/>
    <w:basedOn w:val="Normal"/>
    <w:uiPriority w:val="1"/>
    <w:qFormat/>
    <w:rsid w:val="002A6D7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95598"/>
    <w:rPr>
      <w:rFonts w:ascii="Arial" w:eastAsiaTheme="majorEastAsia" w:hAnsi="Arial" w:cstheme="majorBidi"/>
      <w:b/>
      <w:color w:val="1C5B9A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95598"/>
    <w:rPr>
      <w:rFonts w:ascii="Arial" w:eastAsiaTheme="majorEastAsia" w:hAnsi="Arial" w:cstheme="majorBidi"/>
      <w:b/>
      <w:color w:val="1C5B9A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695598"/>
    <w:rPr>
      <w:rFonts w:ascii="Arial" w:eastAsiaTheme="majorEastAsia" w:hAnsi="Arial" w:cstheme="majorBidi"/>
      <w:b/>
      <w:iCs/>
      <w:color w:val="1C5B9A"/>
      <w:sz w:val="22"/>
    </w:rPr>
  </w:style>
  <w:style w:type="paragraph" w:styleId="Header">
    <w:name w:val="header"/>
    <w:basedOn w:val="Normal"/>
    <w:link w:val="HeaderChar"/>
    <w:uiPriority w:val="99"/>
    <w:unhideWhenUsed/>
    <w:rsid w:val="008432C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2C3"/>
    <w:rPr>
      <w:rFonts w:ascii="Arial" w:hAnsi="Arial"/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8432C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2C3"/>
    <w:rPr>
      <w:rFonts w:ascii="Arial" w:hAnsi="Arial"/>
      <w:color w:val="000000" w:themeColor="text1"/>
      <w:sz w:val="20"/>
    </w:rPr>
  </w:style>
  <w:style w:type="paragraph" w:customStyle="1" w:styleId="BasicParagraph">
    <w:name w:val="[Basic Paragraph]"/>
    <w:basedOn w:val="Normal"/>
    <w:uiPriority w:val="99"/>
    <w:rsid w:val="000C648D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PageNumber">
    <w:name w:val="page number"/>
    <w:basedOn w:val="DefaultParagraphFont"/>
    <w:uiPriority w:val="99"/>
    <w:semiHidden/>
    <w:unhideWhenUsed/>
    <w:rsid w:val="000C648D"/>
  </w:style>
  <w:style w:type="character" w:styleId="Hyperlink">
    <w:name w:val="Hyperlink"/>
    <w:basedOn w:val="DefaultParagraphFont"/>
    <w:uiPriority w:val="99"/>
    <w:unhideWhenUsed/>
    <w:rsid w:val="000C648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648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69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956"/>
    <w:rPr>
      <w:rFonts w:ascii="Tahoma" w:hAnsi="Tahoma" w:cs="Tahoma"/>
      <w:color w:val="000000" w:themeColor="text1"/>
      <w:sz w:val="16"/>
      <w:szCs w:val="16"/>
    </w:rPr>
  </w:style>
  <w:style w:type="table" w:styleId="TableGrid">
    <w:name w:val="Table Grid"/>
    <w:basedOn w:val="TableNormal"/>
    <w:uiPriority w:val="39"/>
    <w:rsid w:val="008643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\OneDrive\Documents\Custom%20Office%20Templates\KMS%20Sample%20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e17bd5b9-2107-4ce2-98e2-96fa5465eb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5985CEA767641AD5D8380B1017D6D" ma:contentTypeVersion="14" ma:contentTypeDescription="Create a new document." ma:contentTypeScope="" ma:versionID="237f67225427c9b3bb7b64605755d17e">
  <xsd:schema xmlns:xsd="http://www.w3.org/2001/XMLSchema" xmlns:xs="http://www.w3.org/2001/XMLSchema" xmlns:p="http://schemas.microsoft.com/office/2006/metadata/properties" xmlns:ns2="e17bd5b9-2107-4ce2-98e2-96fa5465ebae" xmlns:ns3="1f647568-cf71-4b9b-a119-3b796b69a221" targetNamespace="http://schemas.microsoft.com/office/2006/metadata/properties" ma:root="true" ma:fieldsID="88a649d1584b8f7b55c199d191d35e17" ns2:_="" ns3:_="">
    <xsd:import namespace="e17bd5b9-2107-4ce2-98e2-96fa5465ebae"/>
    <xsd:import namespace="1f647568-cf71-4b9b-a119-3b796b69a2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Imag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bd5b9-2107-4ce2-98e2-96fa5465eb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Image" ma:index="19" nillable="true" ma:displayName="Image" ma:format="Thumbnail" ma:internalName="Imag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647568-cf71-4b9b-a119-3b796b69a22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A1623-9D9F-4F20-8A39-8678C5C484D2}">
  <ds:schemaRefs>
    <ds:schemaRef ds:uri="http://schemas.microsoft.com/office/2006/metadata/properties"/>
    <ds:schemaRef ds:uri="http://schemas.microsoft.com/office/infopath/2007/PartnerControls"/>
    <ds:schemaRef ds:uri="e17bd5b9-2107-4ce2-98e2-96fa5465ebae"/>
  </ds:schemaRefs>
</ds:datastoreItem>
</file>

<file path=customXml/itemProps2.xml><?xml version="1.0" encoding="utf-8"?>
<ds:datastoreItem xmlns:ds="http://schemas.openxmlformats.org/officeDocument/2006/customXml" ds:itemID="{94DF71B8-672F-4A39-AB67-71F9097B6A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1BD802-65AA-4D72-818A-72E470DAD5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7bd5b9-2107-4ce2-98e2-96fa5465ebae"/>
    <ds:schemaRef ds:uri="1f647568-cf71-4b9b-a119-3b796b69a2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044F80-82EF-410E-B05E-0A69D431C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KMS Sample Document</Template>
  <TotalTime>38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Corbett</dc:creator>
  <cp:lastModifiedBy>John Gordon</cp:lastModifiedBy>
  <cp:revision>5</cp:revision>
  <dcterms:created xsi:type="dcterms:W3CDTF">2026-06-20T12:57:00Z</dcterms:created>
  <dcterms:modified xsi:type="dcterms:W3CDTF">2026-07-20T18:48:00Z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0x01010079D5985CEA767641AD5D8380B1017D6D</vt:lpwstr>
  </property>
</Properties>
</file>